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02AEA" w14:textId="49FFDB2E" w:rsidR="0092578F" w:rsidRDefault="00F65DE2" w:rsidP="002836FE">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0288" behindDoc="0" locked="0" layoutInCell="1" allowOverlap="1" wp14:anchorId="725C01C1" wp14:editId="4EBC2C3E">
            <wp:simplePos x="0" y="0"/>
            <wp:positionH relativeFrom="column">
              <wp:posOffset>65405</wp:posOffset>
            </wp:positionH>
            <wp:positionV relativeFrom="paragraph">
              <wp:posOffset>82550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 xml:space="preserve">                     COMUNICADO DE PRENSA</w:t>
      </w:r>
    </w:p>
    <w:p w14:paraId="4F8B2EB9" w14:textId="17B47093" w:rsidR="0092578F" w:rsidRPr="00164A29" w:rsidRDefault="00EC43C9" w:rsidP="002836FE">
      <w:pPr>
        <w:jc w:val="right"/>
        <w:rPr>
          <w:rFonts w:ascii="Verdana" w:hAnsi="Verdana"/>
          <w:color w:val="ED1C2A"/>
          <w:sz w:val="18"/>
          <w:szCs w:val="18"/>
        </w:rPr>
      </w:pPr>
      <w:r>
        <w:rPr>
          <w:rFonts w:ascii="Verdana" w:hAnsi="Verdana"/>
          <w:color w:val="41525C"/>
          <w:sz w:val="18"/>
        </w:rPr>
        <w:t xml:space="preserve">                        </w:t>
      </w:r>
      <w:r>
        <w:tab/>
      </w:r>
      <w:r>
        <w:tab/>
      </w:r>
      <w:r>
        <w:tab/>
      </w:r>
      <w:r>
        <w:tab/>
      </w:r>
      <w:r>
        <w:tab/>
      </w:r>
      <w:r>
        <w:rPr>
          <w:rFonts w:ascii="Verdana" w:hAnsi="Verdana"/>
          <w:color w:val="41525C"/>
          <w:sz w:val="18"/>
        </w:rPr>
        <w:t xml:space="preserve">        </w:t>
      </w:r>
      <w:r w:rsidR="00337399">
        <w:rPr>
          <w:rFonts w:ascii="Verdana" w:hAnsi="Verdana"/>
          <w:color w:val="41525C"/>
          <w:sz w:val="18"/>
        </w:rPr>
        <w:t>21</w:t>
      </w:r>
      <w:r>
        <w:rPr>
          <w:rFonts w:ascii="Verdana" w:hAnsi="Verdana"/>
          <w:color w:val="41525C"/>
          <w:sz w:val="18"/>
        </w:rPr>
        <w:t xml:space="preserve"> de diciembre de 2016</w:t>
      </w:r>
    </w:p>
    <w:p w14:paraId="298C4647" w14:textId="77777777" w:rsidR="00164A29" w:rsidRDefault="00164A29" w:rsidP="00FD3526">
      <w:pPr>
        <w:rPr>
          <w:rFonts w:ascii="Verdana" w:hAnsi="Verdana"/>
          <w:color w:val="ED1C2A"/>
          <w:sz w:val="30"/>
          <w:szCs w:val="30"/>
        </w:rPr>
      </w:pPr>
    </w:p>
    <w:p w14:paraId="0570C7D2" w14:textId="77777777" w:rsidR="007523FB" w:rsidRPr="003E31C0" w:rsidRDefault="007523FB" w:rsidP="00FD3526">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52AE7557" w14:textId="77777777" w:rsidR="002836FE" w:rsidRDefault="002836FE" w:rsidP="00FC6E99">
      <w:pPr>
        <w:pStyle w:val="BodyText"/>
        <w:rPr>
          <w:b/>
          <w:sz w:val="28"/>
          <w:szCs w:val="28"/>
        </w:rPr>
      </w:pPr>
    </w:p>
    <w:p w14:paraId="09D87156" w14:textId="77777777" w:rsidR="00FC6E99" w:rsidRPr="004E202B" w:rsidRDefault="002760A7" w:rsidP="003657AA">
      <w:pPr>
        <w:pStyle w:val="BodyText"/>
        <w:spacing w:line="276" w:lineRule="auto"/>
        <w:rPr>
          <w:b/>
          <w:sz w:val="28"/>
          <w:szCs w:val="28"/>
        </w:rPr>
      </w:pPr>
      <w:r>
        <w:rPr>
          <w:b/>
          <w:sz w:val="28"/>
        </w:rPr>
        <w:t>E</w:t>
      </w:r>
      <w:bookmarkStart w:id="0" w:name="_GoBack"/>
      <w:bookmarkEnd w:id="0"/>
      <w:r>
        <w:rPr>
          <w:b/>
          <w:sz w:val="28"/>
        </w:rPr>
        <w:t>n CONEXPO 2017 Manitowoc presentará la MLC650 con VPC-MAX e insertos de pluma nuevos</w:t>
      </w:r>
    </w:p>
    <w:p w14:paraId="4F80A4D7" w14:textId="77777777" w:rsidR="00FC6E99" w:rsidRDefault="00FC6E99" w:rsidP="003657AA">
      <w:pPr>
        <w:pStyle w:val="BodyText"/>
        <w:spacing w:line="276" w:lineRule="auto"/>
      </w:pPr>
    </w:p>
    <w:p w14:paraId="1540B994" w14:textId="77777777" w:rsidR="00D2722B" w:rsidRDefault="00D2722B" w:rsidP="003657AA">
      <w:pPr>
        <w:spacing w:line="276" w:lineRule="auto"/>
        <w:rPr>
          <w:rFonts w:ascii="Georgia" w:hAnsi="Georgia" w:cs="Georgia"/>
          <w:sz w:val="21"/>
          <w:szCs w:val="21"/>
        </w:rPr>
      </w:pPr>
    </w:p>
    <w:p w14:paraId="6F1C24B3" w14:textId="4D6E60BC" w:rsidR="007C2813" w:rsidRDefault="00F80A3F" w:rsidP="000567D6">
      <w:pPr>
        <w:spacing w:line="276" w:lineRule="auto"/>
        <w:ind w:left="130"/>
        <w:rPr>
          <w:rFonts w:ascii="Georgia" w:hAnsi="Georgia" w:cs="Georgia"/>
          <w:sz w:val="21"/>
          <w:szCs w:val="21"/>
        </w:rPr>
      </w:pPr>
      <w:r>
        <w:rPr>
          <w:rFonts w:ascii="Georgia" w:hAnsi="Georgia"/>
          <w:sz w:val="21"/>
        </w:rPr>
        <w:t>Han pasado casi tres años desde que Manitowoc estrenó la MLC650 y su innovadora tecnología de contrapeso de posición variable (VPC) en CONEXPO y, desde entonces, compañías en todo el mundo han experimentado la potencia y la versatilidad de esta novedosa grúa. Para CONEXPO 2017 la MLC650 regresa con un nuevo conjunto de mejoras que seguramente permitirán a los propietarios aprovechar al máximo la utilización de su grúa.</w:t>
      </w:r>
    </w:p>
    <w:p w14:paraId="25B8E13D" w14:textId="77777777" w:rsidR="000567D6" w:rsidRPr="000567D6" w:rsidRDefault="000567D6" w:rsidP="000567D6">
      <w:pPr>
        <w:spacing w:line="276" w:lineRule="auto"/>
        <w:ind w:left="130"/>
        <w:rPr>
          <w:rFonts w:ascii="Georgia" w:hAnsi="Georgia" w:cs="Georgia"/>
          <w:sz w:val="21"/>
          <w:szCs w:val="21"/>
        </w:rPr>
      </w:pPr>
    </w:p>
    <w:p w14:paraId="40A59E87" w14:textId="78E530CB" w:rsidR="000567D6" w:rsidRDefault="000567D6" w:rsidP="00FA679F">
      <w:pPr>
        <w:spacing w:line="276" w:lineRule="auto"/>
        <w:ind w:left="130"/>
        <w:rPr>
          <w:rFonts w:ascii="Georgia" w:hAnsi="Georgia" w:cs="Georgia"/>
          <w:sz w:val="21"/>
          <w:szCs w:val="21"/>
        </w:rPr>
      </w:pPr>
      <w:r>
        <w:rPr>
          <w:rFonts w:ascii="Georgia" w:hAnsi="Georgia"/>
          <w:sz w:val="21"/>
        </w:rPr>
        <w:t>CONEXPO 2017 marcará la primera vez que la MLC650 estará equipada con sus accesorios de plumín abatible y VPC-MAX para una feria comercial. Además, un nuevo juego de insertos de pluma de 3,5 metros ayudará a los clientes a maximizar su utilización de la grúa. Con estas mejoras la grúa es más versátil, proporcionando más alcance y capacidad en comparación con las impresionantes capacidades propias de la grúa.</w:t>
      </w:r>
    </w:p>
    <w:p w14:paraId="2CBF71D1" w14:textId="77777777" w:rsidR="000567D6" w:rsidRDefault="000567D6" w:rsidP="000567D6">
      <w:pPr>
        <w:spacing w:line="276" w:lineRule="auto"/>
        <w:ind w:left="130"/>
        <w:rPr>
          <w:rFonts w:ascii="Georgia" w:hAnsi="Georgia" w:cs="Georgia"/>
          <w:sz w:val="21"/>
          <w:szCs w:val="21"/>
        </w:rPr>
      </w:pPr>
    </w:p>
    <w:p w14:paraId="477E316C" w14:textId="5EE88D3D" w:rsidR="002836FE" w:rsidRPr="002836FE" w:rsidRDefault="002836FE" w:rsidP="002836FE">
      <w:pPr>
        <w:spacing w:line="276" w:lineRule="auto"/>
        <w:ind w:left="130"/>
        <w:rPr>
          <w:rFonts w:ascii="Georgia" w:hAnsi="Georgia" w:cs="Georgia"/>
          <w:sz w:val="21"/>
          <w:szCs w:val="21"/>
        </w:rPr>
      </w:pPr>
      <w:r>
        <w:rPr>
          <w:rFonts w:ascii="Georgia" w:hAnsi="Georgia"/>
          <w:sz w:val="21"/>
        </w:rPr>
        <w:t>“Cuando la MLC650 y su tecnología de VPC debutó en CONEXPO tres años atrás, sabíamos que tenía el potencial para cambiar el mundo de la industria de elevación”, dijo Harley Smith, director global de productos de Manitowoc para grúas de oruga. “Y desde entonces hemos visto un cambio dramático en la estrategia de elevación para muchas aplicaciones. La grúa y su VPC no están solamente aumentando la eficiencia y bajando los costos de operación de las empresas; estamos viendo cómo sectores enteros son transformados por nuevos métodos de construcción que hoy son posibles gracias a las singulares capacidades de la grúa”.</w:t>
      </w:r>
    </w:p>
    <w:p w14:paraId="4F3AD58C" w14:textId="77777777" w:rsidR="002836FE" w:rsidRDefault="002836FE" w:rsidP="000567D6">
      <w:pPr>
        <w:spacing w:line="276" w:lineRule="auto"/>
        <w:ind w:left="130"/>
        <w:rPr>
          <w:rFonts w:ascii="Georgia" w:hAnsi="Georgia" w:cs="Georgia"/>
          <w:sz w:val="21"/>
          <w:szCs w:val="21"/>
        </w:rPr>
      </w:pPr>
    </w:p>
    <w:p w14:paraId="1F1F497B" w14:textId="77777777" w:rsidR="002836FE" w:rsidRPr="002836FE" w:rsidRDefault="002836FE" w:rsidP="000567D6">
      <w:pPr>
        <w:spacing w:line="276" w:lineRule="auto"/>
        <w:ind w:left="130"/>
        <w:rPr>
          <w:rFonts w:ascii="Georgia" w:hAnsi="Georgia" w:cs="Georgia"/>
          <w:b/>
          <w:sz w:val="21"/>
          <w:szCs w:val="21"/>
        </w:rPr>
      </w:pPr>
      <w:r>
        <w:rPr>
          <w:rFonts w:ascii="Georgia" w:hAnsi="Georgia"/>
          <w:b/>
          <w:sz w:val="21"/>
        </w:rPr>
        <w:t>Capacidades de VPC</w:t>
      </w:r>
    </w:p>
    <w:p w14:paraId="0E52C38F" w14:textId="77777777" w:rsidR="002836FE" w:rsidRDefault="002836FE" w:rsidP="000567D6">
      <w:pPr>
        <w:spacing w:line="276" w:lineRule="auto"/>
        <w:ind w:left="130"/>
        <w:rPr>
          <w:rFonts w:ascii="Georgia" w:hAnsi="Georgia" w:cs="Georgia"/>
          <w:sz w:val="21"/>
          <w:szCs w:val="21"/>
        </w:rPr>
      </w:pPr>
    </w:p>
    <w:p w14:paraId="1825108E" w14:textId="5BBD50B7" w:rsidR="000567D6" w:rsidRDefault="000567D6" w:rsidP="000567D6">
      <w:pPr>
        <w:spacing w:line="276" w:lineRule="auto"/>
        <w:ind w:left="130"/>
        <w:rPr>
          <w:rFonts w:ascii="Georgia" w:hAnsi="Georgia" w:cs="Georgia"/>
          <w:sz w:val="21"/>
          <w:szCs w:val="21"/>
        </w:rPr>
      </w:pPr>
      <w:r>
        <w:rPr>
          <w:rFonts w:ascii="Georgia" w:hAnsi="Georgia"/>
          <w:sz w:val="21"/>
        </w:rPr>
        <w:t>El sistema VPC coloca automáticamente el contrapeso de la grúa en posición para adaptarse a la elevación requerida. El contrapeso se coloca automáticamente a lo largo de la plataforma giratoria basado en los cambios ocurridos en el ángulo de la pluma y la carga elevada. Entre las ventajas para los clientes se encuentran la preparación del suelo reducida, baja presión ejercida sobre el suelo y menos contrapeso, sin sacrificar la capacidad. Los clientes no tendrán que comprar, transportar o instalar tanto contrapeso como sucede con una configuración tradicional. Las cajas de contrapeso también son estándar para que puedan ser utilizadas en múltiples plataformas de grúas Manitowoc.</w:t>
      </w:r>
    </w:p>
    <w:p w14:paraId="60F8D5A0" w14:textId="77777777" w:rsidR="002836FE" w:rsidRDefault="002836FE" w:rsidP="000567D6">
      <w:pPr>
        <w:spacing w:line="276" w:lineRule="auto"/>
        <w:ind w:left="130"/>
        <w:rPr>
          <w:rFonts w:ascii="Georgia" w:hAnsi="Georgia" w:cs="Georgia"/>
          <w:sz w:val="21"/>
          <w:szCs w:val="21"/>
        </w:rPr>
      </w:pPr>
    </w:p>
    <w:p w14:paraId="45284440" w14:textId="77777777" w:rsidR="000567D6" w:rsidRPr="000567D6" w:rsidRDefault="000567D6" w:rsidP="000567D6">
      <w:pPr>
        <w:spacing w:line="276" w:lineRule="auto"/>
        <w:ind w:left="130"/>
        <w:rPr>
          <w:rFonts w:ascii="Georgia" w:hAnsi="Georgia" w:cs="Georgia"/>
          <w:sz w:val="21"/>
          <w:szCs w:val="21"/>
        </w:rPr>
      </w:pPr>
      <w:r>
        <w:rPr>
          <w:rFonts w:ascii="Georgia" w:hAnsi="Georgia"/>
          <w:sz w:val="21"/>
        </w:rPr>
        <w:t xml:space="preserve">El accesorio VPC-MAX de la MLC650 aumenta la capacidad de la grúa a 700 toneladas, un aumento de 50 toneladas sobre su configuración estándar. El accesorio proporciona capacidades similares a los accesorios montados en carro o bandeja, pero requiere menos componentes y pasos de armado, lo que reduce el tiempo de preparación y los costos de transporte. </w:t>
      </w:r>
    </w:p>
    <w:p w14:paraId="34CF1F05" w14:textId="77777777" w:rsidR="000B04E6" w:rsidRPr="000567D6" w:rsidRDefault="000B04E6" w:rsidP="000B04E6">
      <w:pPr>
        <w:spacing w:line="276" w:lineRule="auto"/>
        <w:rPr>
          <w:rFonts w:ascii="Georgia" w:hAnsi="Georgia" w:cs="Georgia"/>
          <w:sz w:val="21"/>
          <w:szCs w:val="21"/>
        </w:rPr>
      </w:pPr>
    </w:p>
    <w:p w14:paraId="08E5DF82" w14:textId="4656EFCD" w:rsidR="008B7EE9" w:rsidRDefault="002A0339" w:rsidP="004E202B">
      <w:pPr>
        <w:pStyle w:val="BodyText"/>
      </w:pPr>
      <w:r>
        <w:lastRenderedPageBreak/>
        <w:t xml:space="preserve">El VPC-MAX incluye una viga que extiende automáticamente el contrapeso más allá de la parte trasera de la grúa sobre la base de la carga elevada, aumentando su momento de carga. Con una dimensión más compacta que la mayoría de las grúas de oruga que elevan cargas de hasta 700 toneladas, el VPC-MAX permite trasladarse fácilmente en los sitios de trabajo donde el espacio es limitado. Debido a que el accesorio de contrapeso de VPC-MAX en la MLC650 nunca toca el suelo, ahora también se pueden realizar trabajos de elevación de mayor capacidad en barcazas, algo que los clientes nunca habían podido realizar antes. </w:t>
      </w:r>
    </w:p>
    <w:p w14:paraId="75BC25C9" w14:textId="77777777" w:rsidR="008B7EE9" w:rsidRDefault="008B7EE9" w:rsidP="004E202B">
      <w:pPr>
        <w:pStyle w:val="BodyText"/>
      </w:pPr>
    </w:p>
    <w:p w14:paraId="4E028CA0" w14:textId="77777777" w:rsidR="00225BE8" w:rsidRDefault="002836FE" w:rsidP="004E202B">
      <w:pPr>
        <w:pStyle w:val="BodyText"/>
      </w:pPr>
      <w:r>
        <w:t xml:space="preserve">La MLC650 se transporta fácilmente en cualquier parte del mundo gracias a la optimización del peso y las dimensiones de sus componentes. Tiene un módulo de transporte de mástil activo desmontable y sus insertos de pluma están diseñados para albergar los insertos de plumín abatible durante el embarque, lo que reduce los costos de transporte. </w:t>
      </w:r>
    </w:p>
    <w:p w14:paraId="52D9B2A9" w14:textId="77777777" w:rsidR="00E63BCD" w:rsidRDefault="00E63BCD" w:rsidP="004E202B">
      <w:pPr>
        <w:pStyle w:val="BodyText"/>
      </w:pPr>
    </w:p>
    <w:p w14:paraId="04A7E3C0" w14:textId="08CE525A" w:rsidR="000B04E6" w:rsidRDefault="000B04E6" w:rsidP="004E202B">
      <w:pPr>
        <w:pStyle w:val="BodyText"/>
        <w:rPr>
          <w:b/>
        </w:rPr>
      </w:pPr>
      <w:r>
        <w:rPr>
          <w:b/>
        </w:rPr>
        <w:t>Utilización mejorada</w:t>
      </w:r>
    </w:p>
    <w:p w14:paraId="37D8F4DF" w14:textId="77777777" w:rsidR="000B04E6" w:rsidRDefault="000B04E6" w:rsidP="004E202B">
      <w:pPr>
        <w:pStyle w:val="BodyText"/>
      </w:pPr>
    </w:p>
    <w:p w14:paraId="1936EABA" w14:textId="77777777" w:rsidR="007713BA" w:rsidRDefault="000B04E6" w:rsidP="004E202B">
      <w:pPr>
        <w:pStyle w:val="BodyText"/>
        <w:rPr>
          <w:szCs w:val="21"/>
        </w:rPr>
      </w:pPr>
      <w:r>
        <w:t>Manitowoc ha diseñado varias mejoras para utilizarlas junto con el accesorio VPC-MAX. Al utilizar su pluma principal de 110 metros además del plumín abatible de 101 metros, la MLC650 puede lograr un largo total configurable de 211 metros. Además de aumentar el largo, el VPC-MAX mejora de forma significativa las capacidades, todo dentro del marco de la mayoría de las configuraciones fáciles de adaptar a la obra disponibles en el mercado.</w:t>
      </w:r>
    </w:p>
    <w:p w14:paraId="6AD7A1A2" w14:textId="77777777" w:rsidR="007713BA" w:rsidRDefault="007713BA" w:rsidP="004E202B">
      <w:pPr>
        <w:pStyle w:val="BodyText"/>
        <w:rPr>
          <w:szCs w:val="21"/>
        </w:rPr>
      </w:pPr>
    </w:p>
    <w:p w14:paraId="6D60A94D" w14:textId="77777777" w:rsidR="002550EA" w:rsidRDefault="002550EA" w:rsidP="002550EA">
      <w:pPr>
        <w:ind w:left="130"/>
        <w:rPr>
          <w:rFonts w:ascii="Georgia" w:hAnsi="Georgia"/>
          <w:sz w:val="21"/>
          <w:szCs w:val="21"/>
        </w:rPr>
      </w:pPr>
      <w:r>
        <w:rPr>
          <w:rFonts w:ascii="Georgia" w:hAnsi="Georgia"/>
          <w:sz w:val="21"/>
        </w:rPr>
        <w:t xml:space="preserve">Otra mejora nueva de la MLC650 en su configuración VPC-MAX es un juego de cuatro insertos de 3,5 metros de ancho que aumenta el largo de la pluma y permite alturas más elevadas de la punta y capacidades mayores. Con el juego de insertos de la pluma y el VPC-MAX juntos, la MLC650 puede proporcionar alcance y capacidad adicionales a los usuarios, aumentando la utilización de la grúa más allá de su configuración básica—en algunos casos hasta un 30 por ciento más de capacidad. </w:t>
      </w:r>
    </w:p>
    <w:p w14:paraId="304BED14" w14:textId="77777777" w:rsidR="002550EA" w:rsidRDefault="002550EA" w:rsidP="002550EA">
      <w:pPr>
        <w:ind w:left="130"/>
        <w:rPr>
          <w:rFonts w:ascii="Georgia" w:hAnsi="Georgia"/>
          <w:sz w:val="21"/>
          <w:szCs w:val="21"/>
        </w:rPr>
      </w:pPr>
    </w:p>
    <w:p w14:paraId="6BD2E6B7" w14:textId="77777777" w:rsidR="002550EA" w:rsidRDefault="002550EA" w:rsidP="002550EA">
      <w:pPr>
        <w:ind w:left="130"/>
        <w:rPr>
          <w:rFonts w:ascii="Georgia" w:hAnsi="Georgia"/>
          <w:sz w:val="21"/>
          <w:szCs w:val="21"/>
        </w:rPr>
      </w:pPr>
      <w:r>
        <w:rPr>
          <w:rFonts w:ascii="Georgia" w:hAnsi="Georgia"/>
          <w:sz w:val="21"/>
        </w:rPr>
        <w:t>“El VPC-MAX con plumín abatible y el nuevo juego de insertos de 3,5 metros de ancho de la pluma fueron diseñados con un objetivo en mente: proporcionar más utilización de lo que la configuración básica de la MLC650 es capaz de ofrecer”, dijo Smith. “Al añadir el juego de insertos que consiste en solamente cuatro insertos—sin aumentar el costo del transporte o la erección de la grúa—los clientes pueden terminar los trabajos que requieren elevaciones más exigentes ocupando el mismo espacio compacto, aumentando su retorno sobre la inversión para esta grúa”.</w:t>
      </w:r>
    </w:p>
    <w:p w14:paraId="14E9DB24" w14:textId="77777777" w:rsidR="002550EA" w:rsidRDefault="002550EA" w:rsidP="004E202B">
      <w:pPr>
        <w:pStyle w:val="BodyText"/>
        <w:rPr>
          <w:szCs w:val="21"/>
        </w:rPr>
      </w:pPr>
    </w:p>
    <w:p w14:paraId="6A88B3D7" w14:textId="422AF10D" w:rsidR="002550EA" w:rsidRPr="0056799C" w:rsidRDefault="002550EA" w:rsidP="002550EA">
      <w:pPr>
        <w:pStyle w:val="BodyText"/>
        <w:rPr>
          <w:szCs w:val="21"/>
        </w:rPr>
      </w:pPr>
      <w:r>
        <w:t xml:space="preserve">La MLC650 usa la tecnología de conexión FACT patentada de Manitowoc y es accionada por medio del sistema de control de grúa (CCS) de Manitowoc, un sistema operativo estándar incluido en varios modelos de grúa en diferentes líneas de productos. El CCS también agiliza y facilita la preparación para el operador. </w:t>
      </w:r>
    </w:p>
    <w:p w14:paraId="19682F0D" w14:textId="77777777" w:rsidR="002550EA" w:rsidRDefault="002550EA" w:rsidP="002550EA">
      <w:pPr>
        <w:pStyle w:val="BodyText"/>
      </w:pPr>
    </w:p>
    <w:p w14:paraId="4CE1C76F" w14:textId="77777777" w:rsidR="009D1973" w:rsidRDefault="009D1973" w:rsidP="009D1973">
      <w:pPr>
        <w:pStyle w:val="BodyText"/>
      </w:pPr>
      <w:r>
        <w:t>“La MLC650 con VPC-MAX es una de las grúas de oruga más potentes y flexibles disponibles en el mercado actual” expresó Smith. “La grúa y sus tecnologías son capaces de incrementar significativamente la eficiencia, la capacidad y el retorno sobre la inversión. Estamos sumamente orgullosos de tener esta grúa en CONEXPO 2017”.</w:t>
      </w:r>
    </w:p>
    <w:p w14:paraId="0CACD2A1" w14:textId="77777777" w:rsidR="009D1973" w:rsidRDefault="009D1973" w:rsidP="00225BE8">
      <w:pPr>
        <w:ind w:left="130"/>
      </w:pPr>
    </w:p>
    <w:p w14:paraId="5D193424" w14:textId="77777777" w:rsidR="00D67A75" w:rsidRDefault="00D67A75" w:rsidP="00D67A75">
      <w:pPr>
        <w:pStyle w:val="BodyText"/>
      </w:pPr>
    </w:p>
    <w:p w14:paraId="2AF23820"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295FDE72" w14:textId="77777777" w:rsidR="00BC06BB" w:rsidRDefault="00BC06BB" w:rsidP="00FD3526">
      <w:pPr>
        <w:tabs>
          <w:tab w:val="left" w:pos="1055"/>
          <w:tab w:val="left" w:pos="4111"/>
          <w:tab w:val="left" w:pos="5812"/>
          <w:tab w:val="left" w:pos="7371"/>
        </w:tabs>
        <w:jc w:val="center"/>
        <w:rPr>
          <w:rFonts w:ascii="Georgia" w:hAnsi="Georgia" w:cs="Georgia"/>
          <w:sz w:val="21"/>
          <w:szCs w:val="21"/>
        </w:rPr>
      </w:pPr>
    </w:p>
    <w:p w14:paraId="5DE58571" w14:textId="77777777" w:rsidR="00D979CB" w:rsidRPr="00D67A75" w:rsidRDefault="00D979CB" w:rsidP="00FD3526">
      <w:pPr>
        <w:tabs>
          <w:tab w:val="left" w:pos="1055"/>
          <w:tab w:val="left" w:pos="4111"/>
          <w:tab w:val="left" w:pos="5812"/>
          <w:tab w:val="left" w:pos="7371"/>
        </w:tabs>
        <w:jc w:val="center"/>
        <w:rPr>
          <w:rFonts w:ascii="Georgia" w:hAnsi="Georgia" w:cs="Georgia"/>
          <w:sz w:val="21"/>
          <w:szCs w:val="21"/>
        </w:rPr>
      </w:pPr>
    </w:p>
    <w:p w14:paraId="493D2B93" w14:textId="77777777" w:rsidR="007B2603" w:rsidRPr="00337399" w:rsidRDefault="007B2603" w:rsidP="007B2603">
      <w:pPr>
        <w:spacing w:line="276" w:lineRule="auto"/>
        <w:rPr>
          <w:rFonts w:ascii="Verdana" w:hAnsi="Verdana"/>
          <w:b/>
          <w:color w:val="41525C"/>
          <w:sz w:val="18"/>
          <w:szCs w:val="18"/>
        </w:rPr>
      </w:pPr>
      <w:r w:rsidRPr="00337399">
        <w:rPr>
          <w:rFonts w:ascii="Verdana" w:hAnsi="Verdana"/>
          <w:color w:val="ED1C2A"/>
          <w:sz w:val="18"/>
          <w:szCs w:val="18"/>
        </w:rPr>
        <w:t xml:space="preserve">CONTACTO </w:t>
      </w:r>
      <w:r w:rsidRPr="00337399">
        <w:rPr>
          <w:rFonts w:ascii="Verdana" w:hAnsi="Verdana"/>
          <w:sz w:val="18"/>
          <w:szCs w:val="18"/>
        </w:rPr>
        <w:tab/>
      </w:r>
      <w:r w:rsidRPr="00337399">
        <w:rPr>
          <w:rFonts w:ascii="Verdana" w:hAnsi="Verdana"/>
          <w:sz w:val="18"/>
          <w:szCs w:val="18"/>
        </w:rPr>
        <w:tab/>
      </w:r>
      <w:r w:rsidRPr="00337399">
        <w:rPr>
          <w:rFonts w:ascii="Verdana" w:hAnsi="Verdana"/>
          <w:sz w:val="18"/>
          <w:szCs w:val="18"/>
        </w:rPr>
        <w:tab/>
      </w:r>
      <w:r w:rsidRPr="00337399">
        <w:rPr>
          <w:rFonts w:ascii="Verdana" w:hAnsi="Verdana"/>
          <w:sz w:val="18"/>
          <w:szCs w:val="18"/>
        </w:rPr>
        <w:tab/>
      </w:r>
    </w:p>
    <w:p w14:paraId="4ABD72FB" w14:textId="77777777" w:rsidR="007B2603" w:rsidRPr="00337399" w:rsidRDefault="007B2603" w:rsidP="007B2603">
      <w:pPr>
        <w:tabs>
          <w:tab w:val="left" w:pos="3969"/>
        </w:tabs>
        <w:spacing w:line="276" w:lineRule="auto"/>
        <w:rPr>
          <w:rFonts w:ascii="Verdana" w:hAnsi="Verdana"/>
          <w:color w:val="41525C"/>
          <w:sz w:val="18"/>
          <w:szCs w:val="18"/>
        </w:rPr>
      </w:pPr>
      <w:r w:rsidRPr="00337399">
        <w:rPr>
          <w:rFonts w:ascii="Verdana" w:hAnsi="Verdana"/>
          <w:b/>
          <w:color w:val="41525C"/>
          <w:sz w:val="18"/>
          <w:szCs w:val="18"/>
        </w:rPr>
        <w:t>Amy Marten</w:t>
      </w:r>
      <w:r w:rsidRPr="00337399">
        <w:rPr>
          <w:rFonts w:ascii="Verdana" w:hAnsi="Verdana"/>
          <w:sz w:val="18"/>
          <w:szCs w:val="18"/>
        </w:rPr>
        <w:tab/>
      </w:r>
      <w:r w:rsidRPr="00337399">
        <w:rPr>
          <w:rFonts w:ascii="Verdana" w:hAnsi="Verdana"/>
          <w:b/>
          <w:color w:val="41525C"/>
          <w:sz w:val="18"/>
          <w:szCs w:val="18"/>
        </w:rPr>
        <w:t>Damian Joseph</w:t>
      </w:r>
    </w:p>
    <w:p w14:paraId="60F0D316" w14:textId="77777777" w:rsidR="007B2603" w:rsidRPr="00337399" w:rsidRDefault="007B2603" w:rsidP="007B2603">
      <w:pPr>
        <w:tabs>
          <w:tab w:val="left" w:pos="3969"/>
        </w:tabs>
        <w:spacing w:line="276" w:lineRule="auto"/>
        <w:rPr>
          <w:rFonts w:ascii="Verdana" w:hAnsi="Verdana"/>
          <w:color w:val="41525C"/>
          <w:sz w:val="18"/>
          <w:szCs w:val="18"/>
        </w:rPr>
      </w:pPr>
      <w:r w:rsidRPr="00337399">
        <w:rPr>
          <w:rFonts w:ascii="Verdana" w:hAnsi="Verdana"/>
          <w:color w:val="41525C"/>
          <w:sz w:val="18"/>
          <w:szCs w:val="18"/>
        </w:rPr>
        <w:t>Manitowoc</w:t>
      </w:r>
      <w:r w:rsidRPr="00337399">
        <w:rPr>
          <w:rFonts w:ascii="Verdana" w:hAnsi="Verdana"/>
          <w:sz w:val="18"/>
          <w:szCs w:val="18"/>
        </w:rPr>
        <w:tab/>
      </w:r>
      <w:r w:rsidRPr="00337399">
        <w:rPr>
          <w:rFonts w:ascii="Verdana" w:hAnsi="Verdana"/>
          <w:color w:val="41525C"/>
          <w:sz w:val="18"/>
          <w:szCs w:val="18"/>
        </w:rPr>
        <w:t>SE10</w:t>
      </w:r>
    </w:p>
    <w:p w14:paraId="11DECCE9" w14:textId="77777777" w:rsidR="007B2603" w:rsidRPr="00337399" w:rsidRDefault="007B2603" w:rsidP="007B2603">
      <w:pPr>
        <w:tabs>
          <w:tab w:val="left" w:pos="3969"/>
        </w:tabs>
        <w:spacing w:line="276" w:lineRule="auto"/>
        <w:rPr>
          <w:rFonts w:ascii="Verdana" w:hAnsi="Verdana"/>
          <w:color w:val="41525C"/>
          <w:sz w:val="18"/>
          <w:szCs w:val="18"/>
        </w:rPr>
      </w:pPr>
      <w:r w:rsidRPr="00337399">
        <w:rPr>
          <w:rFonts w:ascii="Verdana" w:hAnsi="Verdana"/>
          <w:color w:val="41525C"/>
          <w:sz w:val="18"/>
          <w:szCs w:val="18"/>
        </w:rPr>
        <w:t>Tel +1 920 683 6345</w:t>
      </w:r>
      <w:r w:rsidRPr="00337399">
        <w:rPr>
          <w:rFonts w:ascii="Verdana" w:hAnsi="Verdana"/>
          <w:sz w:val="18"/>
          <w:szCs w:val="18"/>
        </w:rPr>
        <w:tab/>
      </w:r>
      <w:r w:rsidRPr="00337399">
        <w:rPr>
          <w:rFonts w:ascii="Verdana" w:hAnsi="Verdana"/>
          <w:color w:val="41525C"/>
          <w:sz w:val="18"/>
          <w:szCs w:val="18"/>
        </w:rPr>
        <w:t>Tel +1 312 548 8441</w:t>
      </w:r>
    </w:p>
    <w:p w14:paraId="2B67B8EC" w14:textId="22E95868" w:rsidR="007B2603" w:rsidRPr="00337399" w:rsidRDefault="007A3633" w:rsidP="007B2603">
      <w:pPr>
        <w:tabs>
          <w:tab w:val="left" w:pos="1055"/>
          <w:tab w:val="left" w:pos="3969"/>
          <w:tab w:val="left" w:pos="6379"/>
          <w:tab w:val="left" w:pos="7371"/>
        </w:tabs>
        <w:spacing w:line="276" w:lineRule="auto"/>
        <w:rPr>
          <w:rFonts w:ascii="Verdana" w:hAnsi="Verdana"/>
          <w:b/>
          <w:color w:val="41525C"/>
          <w:sz w:val="18"/>
          <w:szCs w:val="18"/>
        </w:rPr>
      </w:pPr>
      <w:hyperlink r:id="rId9">
        <w:r w:rsidR="00B13766" w:rsidRPr="00337399">
          <w:rPr>
            <w:rStyle w:val="Hyperlink"/>
            <w:rFonts w:ascii="Verdana" w:hAnsi="Verdana"/>
            <w:color w:val="41525C"/>
            <w:sz w:val="18"/>
            <w:szCs w:val="18"/>
          </w:rPr>
          <w:t>amy.marten@manitowoc.com</w:t>
        </w:r>
      </w:hyperlink>
      <w:r w:rsidR="00B13766" w:rsidRPr="00337399">
        <w:rPr>
          <w:rFonts w:ascii="Verdana" w:hAnsi="Verdana"/>
          <w:sz w:val="18"/>
          <w:szCs w:val="18"/>
        </w:rPr>
        <w:tab/>
      </w:r>
      <w:hyperlink r:id="rId10">
        <w:r w:rsidR="00337399">
          <w:rPr>
            <w:rStyle w:val="Hyperlink"/>
            <w:rFonts w:ascii="Verdana" w:hAnsi="Verdana"/>
            <w:color w:val="41525C"/>
            <w:sz w:val="18"/>
            <w:szCs w:val="18"/>
          </w:rPr>
          <w:t>damian.joseph@se10.com</w:t>
        </w:r>
      </w:hyperlink>
    </w:p>
    <w:p w14:paraId="452E0B01" w14:textId="77777777" w:rsidR="00053C35" w:rsidRPr="00337399" w:rsidRDefault="00053C35" w:rsidP="00FD3526">
      <w:pPr>
        <w:rPr>
          <w:rFonts w:ascii="Verdana" w:hAnsi="Verdana" w:cs="Georgia"/>
          <w:sz w:val="18"/>
          <w:szCs w:val="18"/>
        </w:rPr>
      </w:pPr>
    </w:p>
    <w:p w14:paraId="1268F3F7" w14:textId="77777777" w:rsidR="00D4675D" w:rsidRPr="00337399" w:rsidRDefault="00D4675D" w:rsidP="00FD3526">
      <w:pPr>
        <w:rPr>
          <w:rFonts w:ascii="Verdana" w:hAnsi="Verdana" w:cs="Arial"/>
          <w:sz w:val="18"/>
          <w:szCs w:val="18"/>
        </w:rPr>
      </w:pPr>
    </w:p>
    <w:p w14:paraId="5F6412F6" w14:textId="77777777" w:rsidR="009D2661" w:rsidRPr="00337399" w:rsidRDefault="00B71480" w:rsidP="009D2661">
      <w:pPr>
        <w:rPr>
          <w:rFonts w:ascii="Verdana" w:hAnsi="Verdana"/>
          <w:sz w:val="18"/>
          <w:szCs w:val="18"/>
        </w:rPr>
      </w:pPr>
      <w:r w:rsidRPr="00337399">
        <w:rPr>
          <w:rFonts w:ascii="Verdana" w:hAnsi="Verdana"/>
          <w:color w:val="ED1C2A"/>
          <w:sz w:val="18"/>
          <w:szCs w:val="18"/>
        </w:rPr>
        <w:t>ACERCA DE THE MANITOWOC COMPANY, INC.</w:t>
      </w:r>
      <w:r w:rsidRPr="00337399">
        <w:rPr>
          <w:rFonts w:ascii="Verdana" w:hAnsi="Verdana"/>
          <w:sz w:val="18"/>
          <w:szCs w:val="18"/>
        </w:rPr>
        <w:t xml:space="preserve"> </w:t>
      </w:r>
      <w:r w:rsidRPr="00337399">
        <w:rPr>
          <w:rFonts w:ascii="Verdana" w:hAnsi="Verdana"/>
          <w:sz w:val="18"/>
          <w:szCs w:val="18"/>
        </w:rPr>
        <w:br/>
      </w:r>
      <w:r w:rsidRPr="00337399">
        <w:rPr>
          <w:rFonts w:ascii="Verdana" w:hAnsi="Verdana"/>
          <w:color w:val="41525C"/>
          <w:sz w:val="18"/>
          <w:szCs w:val="18"/>
        </w:rPr>
        <w:t>Fundada en 1902, The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1D38451B" w14:textId="77777777" w:rsidR="00B71480" w:rsidRPr="00337399" w:rsidRDefault="00B71480" w:rsidP="00B71480">
      <w:pPr>
        <w:rPr>
          <w:rFonts w:ascii="Verdana" w:hAnsi="Verdana"/>
          <w:sz w:val="18"/>
          <w:szCs w:val="18"/>
        </w:rPr>
      </w:pPr>
    </w:p>
    <w:p w14:paraId="12BFD934" w14:textId="77777777" w:rsidR="00A678F4" w:rsidRPr="00337399" w:rsidRDefault="00A678F4" w:rsidP="00FD3526">
      <w:pPr>
        <w:rPr>
          <w:rFonts w:ascii="Verdana" w:hAnsi="Verdana"/>
          <w:color w:val="41525C"/>
          <w:sz w:val="18"/>
          <w:szCs w:val="18"/>
        </w:rPr>
      </w:pPr>
    </w:p>
    <w:p w14:paraId="64FC62CD" w14:textId="77777777" w:rsidR="00A678F4" w:rsidRPr="00337399" w:rsidRDefault="00A678F4" w:rsidP="00FD3526">
      <w:pPr>
        <w:rPr>
          <w:rFonts w:ascii="Verdana" w:hAnsi="Verdana"/>
          <w:sz w:val="18"/>
          <w:szCs w:val="18"/>
        </w:rPr>
      </w:pPr>
      <w:r w:rsidRPr="00337399">
        <w:rPr>
          <w:rFonts w:ascii="Verdana" w:hAnsi="Verdana"/>
          <w:color w:val="ED1C2A"/>
          <w:sz w:val="18"/>
          <w:szCs w:val="18"/>
        </w:rPr>
        <w:t>MANITOWOC CRANES</w:t>
      </w:r>
    </w:p>
    <w:p w14:paraId="4167342E" w14:textId="77777777" w:rsidR="00A678F4" w:rsidRPr="00337399" w:rsidRDefault="00A678F4" w:rsidP="00FD3526">
      <w:pPr>
        <w:rPr>
          <w:rFonts w:ascii="Verdana" w:hAnsi="Verdana"/>
          <w:sz w:val="18"/>
          <w:szCs w:val="18"/>
        </w:rPr>
      </w:pPr>
      <w:r w:rsidRPr="00337399">
        <w:rPr>
          <w:rFonts w:ascii="Verdana" w:hAnsi="Verdana"/>
          <w:color w:val="41525C"/>
          <w:sz w:val="18"/>
          <w:szCs w:val="18"/>
        </w:rPr>
        <w:t>2401 South 30</w:t>
      </w:r>
      <w:r w:rsidRPr="00337399">
        <w:rPr>
          <w:rFonts w:ascii="Verdana" w:hAnsi="Verdana"/>
          <w:color w:val="41525C"/>
          <w:sz w:val="18"/>
          <w:szCs w:val="18"/>
          <w:vertAlign w:val="superscript"/>
        </w:rPr>
        <w:t>th</w:t>
      </w:r>
      <w:r w:rsidRPr="00337399">
        <w:rPr>
          <w:rFonts w:ascii="Verdana" w:hAnsi="Verdana"/>
          <w:color w:val="41525C"/>
          <w:sz w:val="18"/>
          <w:szCs w:val="18"/>
        </w:rPr>
        <w:t xml:space="preserve"> Street - PO Box 70</w:t>
      </w:r>
      <w:r w:rsidRPr="00337399">
        <w:rPr>
          <w:rFonts w:ascii="Verdana" w:hAnsi="Verdana"/>
          <w:sz w:val="18"/>
          <w:szCs w:val="18"/>
        </w:rPr>
        <w:t xml:space="preserve"> - </w:t>
      </w:r>
      <w:r w:rsidRPr="00337399">
        <w:rPr>
          <w:rFonts w:ascii="Verdana" w:hAnsi="Verdana"/>
          <w:color w:val="41525C"/>
          <w:sz w:val="18"/>
          <w:szCs w:val="18"/>
        </w:rPr>
        <w:t>Manitowoc, WI 54221-0070 EE.UU.</w:t>
      </w:r>
    </w:p>
    <w:p w14:paraId="2F499D28" w14:textId="77777777" w:rsidR="00A678F4" w:rsidRPr="00337399" w:rsidRDefault="00A678F4" w:rsidP="00FD3526">
      <w:pPr>
        <w:rPr>
          <w:rFonts w:ascii="Verdana" w:hAnsi="Verdana"/>
          <w:sz w:val="18"/>
          <w:szCs w:val="18"/>
        </w:rPr>
      </w:pPr>
      <w:r w:rsidRPr="00337399">
        <w:rPr>
          <w:rFonts w:ascii="Verdana" w:hAnsi="Verdana"/>
          <w:color w:val="41525C"/>
          <w:sz w:val="18"/>
          <w:szCs w:val="18"/>
        </w:rPr>
        <w:t>Tel +1 920 684 6621</w:t>
      </w:r>
    </w:p>
    <w:p w14:paraId="361ED635" w14:textId="77777777" w:rsidR="00587442" w:rsidRPr="00337399" w:rsidRDefault="00F200AC" w:rsidP="00FD3526">
      <w:pPr>
        <w:rPr>
          <w:rStyle w:val="Hyperlink"/>
          <w:rFonts w:ascii="Verdana" w:hAnsi="Verdana"/>
          <w:b/>
          <w:color w:val="41525C"/>
          <w:sz w:val="18"/>
          <w:szCs w:val="18"/>
        </w:rPr>
      </w:pPr>
      <w:hyperlink r:id="rId11">
        <w:r w:rsidR="00B13766" w:rsidRPr="00337399">
          <w:rPr>
            <w:rStyle w:val="Hyperlink"/>
            <w:rFonts w:ascii="Verdana" w:hAnsi="Verdana"/>
            <w:b/>
            <w:color w:val="41525C"/>
            <w:sz w:val="18"/>
            <w:szCs w:val="18"/>
          </w:rPr>
          <w:t>www.manitowoc.com</w:t>
        </w:r>
      </w:hyperlink>
      <w:r w:rsidR="00B13766" w:rsidRPr="00337399">
        <w:rPr>
          <w:rFonts w:ascii="Verdana" w:hAnsi="Verdana"/>
          <w:color w:val="41525C"/>
          <w:sz w:val="18"/>
          <w:szCs w:val="18"/>
        </w:rPr>
        <w:softHyphen/>
      </w:r>
    </w:p>
    <w:p w14:paraId="580C7E74" w14:textId="77777777" w:rsidR="00B631D6" w:rsidRPr="00727B58" w:rsidRDefault="00B631D6" w:rsidP="00FD3526">
      <w:pPr>
        <w:rPr>
          <w:rFonts w:ascii="Georgia" w:hAnsi="Georgia"/>
          <w:sz w:val="19"/>
          <w:szCs w:val="19"/>
        </w:rPr>
      </w:pPr>
    </w:p>
    <w:sectPr w:rsidR="00B631D6" w:rsidRPr="00727B58" w:rsidSect="0092578F">
      <w:headerReference w:type="default" r:id="rId12"/>
      <w:pgSz w:w="12240" w:h="15840" w:code="1"/>
      <w:pgMar w:top="1134" w:right="1418" w:bottom="2268" w:left="1418" w:header="1134" w:footer="18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188E4" w14:textId="77777777" w:rsidR="007A3633" w:rsidRDefault="007A3633">
      <w:r>
        <w:separator/>
      </w:r>
    </w:p>
  </w:endnote>
  <w:endnote w:type="continuationSeparator" w:id="0">
    <w:p w14:paraId="469A3BEE" w14:textId="77777777" w:rsidR="007A3633" w:rsidRDefault="007A3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52F117" w14:textId="77777777" w:rsidR="007A3633" w:rsidRDefault="007A3633">
      <w:r>
        <w:separator/>
      </w:r>
    </w:p>
  </w:footnote>
  <w:footnote w:type="continuationSeparator" w:id="0">
    <w:p w14:paraId="407E3DD6" w14:textId="77777777" w:rsidR="007A3633" w:rsidRDefault="007A36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6263B" w14:textId="77777777" w:rsidR="005F6127" w:rsidRPr="00CA1D43" w:rsidRDefault="005F6127" w:rsidP="00CA1D43">
    <w:pPr>
      <w:pStyle w:val="BodyText"/>
      <w:ind w:left="0"/>
      <w:rPr>
        <w:rFonts w:ascii="Verdana" w:hAnsi="Verdana"/>
        <w:sz w:val="18"/>
        <w:szCs w:val="18"/>
      </w:rPr>
    </w:pPr>
    <w:r>
      <w:rPr>
        <w:rFonts w:ascii="Verdana" w:hAnsi="Verdana"/>
        <w:sz w:val="18"/>
      </w:rPr>
      <w:t>MLC650 con VPC-MAX en CONEXPO 2017</w:t>
    </w:r>
  </w:p>
  <w:p w14:paraId="3D4558D6" w14:textId="2F4D6B07" w:rsidR="005F6127" w:rsidRPr="00164A29" w:rsidRDefault="00337399" w:rsidP="00163032">
    <w:pPr>
      <w:spacing w:line="276" w:lineRule="auto"/>
      <w:rPr>
        <w:rFonts w:ascii="Verdana" w:hAnsi="Verdana"/>
        <w:color w:val="ED1C2A"/>
        <w:sz w:val="18"/>
        <w:szCs w:val="18"/>
      </w:rPr>
    </w:pPr>
    <w:r>
      <w:rPr>
        <w:rFonts w:ascii="Verdana" w:hAnsi="Verdana"/>
        <w:color w:val="41525C"/>
        <w:sz w:val="18"/>
      </w:rPr>
      <w:t>21</w:t>
    </w:r>
    <w:r w:rsidR="005F6127">
      <w:rPr>
        <w:rFonts w:ascii="Verdana" w:hAnsi="Verdana"/>
        <w:color w:val="41525C"/>
        <w:sz w:val="18"/>
      </w:rPr>
      <w:t xml:space="preserve"> de diciembre de 2016</w:t>
    </w:r>
  </w:p>
  <w:p w14:paraId="286DD473" w14:textId="77777777" w:rsidR="005F6127" w:rsidRPr="003E31C0" w:rsidRDefault="005F6127" w:rsidP="00163032">
    <w:pPr>
      <w:spacing w:line="276" w:lineRule="auto"/>
      <w:rPr>
        <w:rFonts w:ascii="Verdana" w:hAnsi="Verdana"/>
        <w:sz w:val="16"/>
        <w:szCs w:val="16"/>
      </w:rPr>
    </w:pPr>
  </w:p>
  <w:p w14:paraId="187BF6ED" w14:textId="77777777" w:rsidR="005F6127" w:rsidRDefault="005F612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567D6"/>
    <w:rsid w:val="000604DE"/>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04E6"/>
    <w:rsid w:val="000B168F"/>
    <w:rsid w:val="000B374E"/>
    <w:rsid w:val="000B4970"/>
    <w:rsid w:val="000B4AA8"/>
    <w:rsid w:val="000B4D86"/>
    <w:rsid w:val="000B549F"/>
    <w:rsid w:val="000B68CB"/>
    <w:rsid w:val="000C0256"/>
    <w:rsid w:val="000C0453"/>
    <w:rsid w:val="000C23BA"/>
    <w:rsid w:val="000C4982"/>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16F"/>
    <w:rsid w:val="001C1EAE"/>
    <w:rsid w:val="001C2298"/>
    <w:rsid w:val="001C3608"/>
    <w:rsid w:val="001C5828"/>
    <w:rsid w:val="001C6DCC"/>
    <w:rsid w:val="001C77A6"/>
    <w:rsid w:val="001C7ABC"/>
    <w:rsid w:val="001D3656"/>
    <w:rsid w:val="001D5B76"/>
    <w:rsid w:val="001D7B06"/>
    <w:rsid w:val="001D7B2E"/>
    <w:rsid w:val="001D7FC6"/>
    <w:rsid w:val="001E1B6B"/>
    <w:rsid w:val="001E1FD0"/>
    <w:rsid w:val="001E23EF"/>
    <w:rsid w:val="001E73BE"/>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BE8"/>
    <w:rsid w:val="00225C91"/>
    <w:rsid w:val="0023161C"/>
    <w:rsid w:val="00231F98"/>
    <w:rsid w:val="00233173"/>
    <w:rsid w:val="00240627"/>
    <w:rsid w:val="002408DC"/>
    <w:rsid w:val="002436CE"/>
    <w:rsid w:val="00243D75"/>
    <w:rsid w:val="00244BF4"/>
    <w:rsid w:val="00245A8F"/>
    <w:rsid w:val="00245D4E"/>
    <w:rsid w:val="002467B6"/>
    <w:rsid w:val="00246C58"/>
    <w:rsid w:val="00247B04"/>
    <w:rsid w:val="00247C60"/>
    <w:rsid w:val="002507C8"/>
    <w:rsid w:val="0025349B"/>
    <w:rsid w:val="00254A5B"/>
    <w:rsid w:val="00254B11"/>
    <w:rsid w:val="00254C55"/>
    <w:rsid w:val="002550EA"/>
    <w:rsid w:val="002559DC"/>
    <w:rsid w:val="00256053"/>
    <w:rsid w:val="00256397"/>
    <w:rsid w:val="00256AB2"/>
    <w:rsid w:val="002574A6"/>
    <w:rsid w:val="002576EC"/>
    <w:rsid w:val="00261AAD"/>
    <w:rsid w:val="00262FC7"/>
    <w:rsid w:val="00263F3E"/>
    <w:rsid w:val="00264613"/>
    <w:rsid w:val="002666CF"/>
    <w:rsid w:val="00270A80"/>
    <w:rsid w:val="00273E72"/>
    <w:rsid w:val="002753ED"/>
    <w:rsid w:val="002760A7"/>
    <w:rsid w:val="0027658A"/>
    <w:rsid w:val="002767C4"/>
    <w:rsid w:val="002821D4"/>
    <w:rsid w:val="002828A7"/>
    <w:rsid w:val="00282DDE"/>
    <w:rsid w:val="002836FE"/>
    <w:rsid w:val="0028404F"/>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0339"/>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07FD3"/>
    <w:rsid w:val="00317A00"/>
    <w:rsid w:val="00323E3E"/>
    <w:rsid w:val="003275EC"/>
    <w:rsid w:val="00331D32"/>
    <w:rsid w:val="00334143"/>
    <w:rsid w:val="00336B1B"/>
    <w:rsid w:val="00337399"/>
    <w:rsid w:val="00340800"/>
    <w:rsid w:val="00340C42"/>
    <w:rsid w:val="00341A80"/>
    <w:rsid w:val="00341CF7"/>
    <w:rsid w:val="003421C9"/>
    <w:rsid w:val="00343FEA"/>
    <w:rsid w:val="00347E2B"/>
    <w:rsid w:val="00351AF9"/>
    <w:rsid w:val="00352A80"/>
    <w:rsid w:val="003541F0"/>
    <w:rsid w:val="00356804"/>
    <w:rsid w:val="003573ED"/>
    <w:rsid w:val="00361D82"/>
    <w:rsid w:val="00362B45"/>
    <w:rsid w:val="00363EDD"/>
    <w:rsid w:val="0036530E"/>
    <w:rsid w:val="003657A3"/>
    <w:rsid w:val="003657AA"/>
    <w:rsid w:val="00366A43"/>
    <w:rsid w:val="003700F6"/>
    <w:rsid w:val="00372366"/>
    <w:rsid w:val="00373DC1"/>
    <w:rsid w:val="003741BC"/>
    <w:rsid w:val="00375880"/>
    <w:rsid w:val="00375F1B"/>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13C"/>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1C96"/>
    <w:rsid w:val="00413132"/>
    <w:rsid w:val="004138BE"/>
    <w:rsid w:val="00414689"/>
    <w:rsid w:val="00414CF6"/>
    <w:rsid w:val="00415622"/>
    <w:rsid w:val="004200E9"/>
    <w:rsid w:val="00421B87"/>
    <w:rsid w:val="00421D72"/>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13B0"/>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5F7B"/>
    <w:rsid w:val="004C7D42"/>
    <w:rsid w:val="004D1BE7"/>
    <w:rsid w:val="004D25F6"/>
    <w:rsid w:val="004D2782"/>
    <w:rsid w:val="004D4274"/>
    <w:rsid w:val="004D43B9"/>
    <w:rsid w:val="004D486D"/>
    <w:rsid w:val="004D4D26"/>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99C"/>
    <w:rsid w:val="00567A37"/>
    <w:rsid w:val="00571D98"/>
    <w:rsid w:val="005735A5"/>
    <w:rsid w:val="0058286C"/>
    <w:rsid w:val="00582DA3"/>
    <w:rsid w:val="00583335"/>
    <w:rsid w:val="00583F66"/>
    <w:rsid w:val="0058741B"/>
    <w:rsid w:val="00587442"/>
    <w:rsid w:val="0058771D"/>
    <w:rsid w:val="00590F0C"/>
    <w:rsid w:val="00593221"/>
    <w:rsid w:val="0059324B"/>
    <w:rsid w:val="0059490C"/>
    <w:rsid w:val="0059736A"/>
    <w:rsid w:val="00597423"/>
    <w:rsid w:val="00597D82"/>
    <w:rsid w:val="005A0875"/>
    <w:rsid w:val="005A1AE1"/>
    <w:rsid w:val="005A2EE7"/>
    <w:rsid w:val="005A4F18"/>
    <w:rsid w:val="005A55B5"/>
    <w:rsid w:val="005A76FC"/>
    <w:rsid w:val="005B0364"/>
    <w:rsid w:val="005B173B"/>
    <w:rsid w:val="005B2E6C"/>
    <w:rsid w:val="005B38B4"/>
    <w:rsid w:val="005B461B"/>
    <w:rsid w:val="005B61A5"/>
    <w:rsid w:val="005C02A6"/>
    <w:rsid w:val="005C0B03"/>
    <w:rsid w:val="005C3D9F"/>
    <w:rsid w:val="005C3FF2"/>
    <w:rsid w:val="005C42E5"/>
    <w:rsid w:val="005C6A7F"/>
    <w:rsid w:val="005D03F2"/>
    <w:rsid w:val="005D26BF"/>
    <w:rsid w:val="005D3D0D"/>
    <w:rsid w:val="005D3FFB"/>
    <w:rsid w:val="005D49EE"/>
    <w:rsid w:val="005D65A7"/>
    <w:rsid w:val="005D7898"/>
    <w:rsid w:val="005E0388"/>
    <w:rsid w:val="005E160F"/>
    <w:rsid w:val="005E319C"/>
    <w:rsid w:val="005E42C1"/>
    <w:rsid w:val="005E4733"/>
    <w:rsid w:val="005E72A7"/>
    <w:rsid w:val="005F0E99"/>
    <w:rsid w:val="005F1F1B"/>
    <w:rsid w:val="005F541E"/>
    <w:rsid w:val="005F5605"/>
    <w:rsid w:val="005F6127"/>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35E85"/>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B37"/>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07DC0"/>
    <w:rsid w:val="00711BD1"/>
    <w:rsid w:val="0071309E"/>
    <w:rsid w:val="00714D13"/>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4F61"/>
    <w:rsid w:val="00745FBC"/>
    <w:rsid w:val="00746268"/>
    <w:rsid w:val="00746561"/>
    <w:rsid w:val="00746956"/>
    <w:rsid w:val="00747C32"/>
    <w:rsid w:val="00750E31"/>
    <w:rsid w:val="007523FB"/>
    <w:rsid w:val="00752DA7"/>
    <w:rsid w:val="00756C07"/>
    <w:rsid w:val="00757120"/>
    <w:rsid w:val="0075746F"/>
    <w:rsid w:val="007615C1"/>
    <w:rsid w:val="0076492F"/>
    <w:rsid w:val="0076520B"/>
    <w:rsid w:val="00765EB1"/>
    <w:rsid w:val="00770902"/>
    <w:rsid w:val="00770E77"/>
    <w:rsid w:val="007713BA"/>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633"/>
    <w:rsid w:val="007A3B5C"/>
    <w:rsid w:val="007A4178"/>
    <w:rsid w:val="007A54F0"/>
    <w:rsid w:val="007A575D"/>
    <w:rsid w:val="007A593D"/>
    <w:rsid w:val="007A6FDC"/>
    <w:rsid w:val="007B1434"/>
    <w:rsid w:val="007B19F7"/>
    <w:rsid w:val="007B2603"/>
    <w:rsid w:val="007B6CB5"/>
    <w:rsid w:val="007C0883"/>
    <w:rsid w:val="007C23D2"/>
    <w:rsid w:val="007C2813"/>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3A5B"/>
    <w:rsid w:val="0086428A"/>
    <w:rsid w:val="00870444"/>
    <w:rsid w:val="00870581"/>
    <w:rsid w:val="008716C0"/>
    <w:rsid w:val="00872AB6"/>
    <w:rsid w:val="00875A32"/>
    <w:rsid w:val="00875B28"/>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B7EE9"/>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13F"/>
    <w:rsid w:val="00960384"/>
    <w:rsid w:val="00963664"/>
    <w:rsid w:val="00964B07"/>
    <w:rsid w:val="00965B0C"/>
    <w:rsid w:val="00966644"/>
    <w:rsid w:val="00966829"/>
    <w:rsid w:val="009704D8"/>
    <w:rsid w:val="00970DE1"/>
    <w:rsid w:val="009760CA"/>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713"/>
    <w:rsid w:val="009C79E2"/>
    <w:rsid w:val="009D14F9"/>
    <w:rsid w:val="009D1973"/>
    <w:rsid w:val="009D2661"/>
    <w:rsid w:val="009D3803"/>
    <w:rsid w:val="009D5792"/>
    <w:rsid w:val="009E0265"/>
    <w:rsid w:val="009E0C7A"/>
    <w:rsid w:val="009E3A03"/>
    <w:rsid w:val="009E4B9E"/>
    <w:rsid w:val="009E73DE"/>
    <w:rsid w:val="009E7DC0"/>
    <w:rsid w:val="009E7E4A"/>
    <w:rsid w:val="009F02B6"/>
    <w:rsid w:val="009F0D22"/>
    <w:rsid w:val="009F5917"/>
    <w:rsid w:val="009F7FC8"/>
    <w:rsid w:val="00A02113"/>
    <w:rsid w:val="00A02582"/>
    <w:rsid w:val="00A03DD6"/>
    <w:rsid w:val="00A045E4"/>
    <w:rsid w:val="00A05E5E"/>
    <w:rsid w:val="00A06DE5"/>
    <w:rsid w:val="00A074A7"/>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4D56"/>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3766"/>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973"/>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488"/>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102"/>
    <w:rsid w:val="00BF3E61"/>
    <w:rsid w:val="00BF3FE8"/>
    <w:rsid w:val="00BF4FD6"/>
    <w:rsid w:val="00BF7509"/>
    <w:rsid w:val="00BF7E08"/>
    <w:rsid w:val="00C0136A"/>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0AAD"/>
    <w:rsid w:val="00C914A9"/>
    <w:rsid w:val="00C91672"/>
    <w:rsid w:val="00C94C6D"/>
    <w:rsid w:val="00C9570C"/>
    <w:rsid w:val="00C9681B"/>
    <w:rsid w:val="00C971C5"/>
    <w:rsid w:val="00CA0621"/>
    <w:rsid w:val="00CA0F6F"/>
    <w:rsid w:val="00CA1D43"/>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6E"/>
    <w:rsid w:val="00CE4FC1"/>
    <w:rsid w:val="00CE63D9"/>
    <w:rsid w:val="00CF0D73"/>
    <w:rsid w:val="00CF2CA8"/>
    <w:rsid w:val="00CF331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2722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83CD9"/>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BE4"/>
    <w:rsid w:val="00DC2E6A"/>
    <w:rsid w:val="00DC35C5"/>
    <w:rsid w:val="00DC3691"/>
    <w:rsid w:val="00DC6432"/>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1FA3"/>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63BCD"/>
    <w:rsid w:val="00E74BB6"/>
    <w:rsid w:val="00E77F3D"/>
    <w:rsid w:val="00E81989"/>
    <w:rsid w:val="00E82CB6"/>
    <w:rsid w:val="00E83369"/>
    <w:rsid w:val="00E84119"/>
    <w:rsid w:val="00E84969"/>
    <w:rsid w:val="00E8621B"/>
    <w:rsid w:val="00E8646E"/>
    <w:rsid w:val="00E870D1"/>
    <w:rsid w:val="00E941A6"/>
    <w:rsid w:val="00E95776"/>
    <w:rsid w:val="00E95820"/>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00AC"/>
    <w:rsid w:val="00F21D82"/>
    <w:rsid w:val="00F21FC2"/>
    <w:rsid w:val="00F22EA4"/>
    <w:rsid w:val="00F240E4"/>
    <w:rsid w:val="00F24CBA"/>
    <w:rsid w:val="00F253EA"/>
    <w:rsid w:val="00F261CF"/>
    <w:rsid w:val="00F2690A"/>
    <w:rsid w:val="00F33427"/>
    <w:rsid w:val="00F33E16"/>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0A3F"/>
    <w:rsid w:val="00F82331"/>
    <w:rsid w:val="00F824E1"/>
    <w:rsid w:val="00F82E1C"/>
    <w:rsid w:val="00F845B2"/>
    <w:rsid w:val="00F84AAF"/>
    <w:rsid w:val="00F87622"/>
    <w:rsid w:val="00F91CA5"/>
    <w:rsid w:val="00F96ECD"/>
    <w:rsid w:val="00FA26E8"/>
    <w:rsid w:val="00FA2FB8"/>
    <w:rsid w:val="00FA47C2"/>
    <w:rsid w:val="00FA4C7F"/>
    <w:rsid w:val="00FA5AE0"/>
    <w:rsid w:val="00FA679F"/>
    <w:rsid w:val="00FA6809"/>
    <w:rsid w:val="00FA6823"/>
    <w:rsid w:val="00FA7AA7"/>
    <w:rsid w:val="00FB00C8"/>
    <w:rsid w:val="00FB0462"/>
    <w:rsid w:val="00FB2706"/>
    <w:rsid w:val="00FB6302"/>
    <w:rsid w:val="00FB7791"/>
    <w:rsid w:val="00FC19BC"/>
    <w:rsid w:val="00FC2F91"/>
    <w:rsid w:val="00FC31B1"/>
    <w:rsid w:val="00FC64B5"/>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CE46EB"/>
  <w15:docId w15:val="{1C9E7B2C-C95B-48D5-95E6-4FC29D23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EF810-9A7E-2E48-9FDF-F5F27B279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1030</Words>
  <Characters>5877</Characters>
  <Application>Microsoft Macintosh Word</Application>
  <DocSecurity>0</DocSecurity>
  <Lines>48</Lines>
  <Paragraphs>13</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6</cp:revision>
  <cp:lastPrinted>2016-03-31T09:45:00Z</cp:lastPrinted>
  <dcterms:created xsi:type="dcterms:W3CDTF">2016-11-23T17:11:00Z</dcterms:created>
  <dcterms:modified xsi:type="dcterms:W3CDTF">2016-12-21T00:18:00Z</dcterms:modified>
</cp:coreProperties>
</file>